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F199" w14:textId="77777777" w:rsidR="00F0486D" w:rsidRPr="00F0486D" w:rsidRDefault="00F0486D" w:rsidP="00F0486D">
      <w:pPr>
        <w:jc w:val="center"/>
        <w:rPr>
          <w:rFonts w:ascii="微软雅黑" w:eastAsia="微软雅黑" w:hAnsi="微软雅黑"/>
        </w:rPr>
      </w:pPr>
      <w:r w:rsidRPr="00F0486D">
        <w:rPr>
          <w:rFonts w:ascii="微软雅黑" w:eastAsia="微软雅黑" w:hAnsi="微软雅黑" w:hint="eastAsia"/>
        </w:rPr>
        <w:t>关于对党参等9种物质开展按照传统既是食品又是中药材的物质</w:t>
      </w:r>
    </w:p>
    <w:p w14:paraId="6EB0848C" w14:textId="04D9EAF2" w:rsidR="00F0486D" w:rsidRPr="00F0486D" w:rsidRDefault="00F0486D" w:rsidP="00F0486D">
      <w:pPr>
        <w:jc w:val="center"/>
        <w:rPr>
          <w:rFonts w:ascii="微软雅黑" w:eastAsia="微软雅黑" w:hAnsi="微软雅黑"/>
        </w:rPr>
      </w:pPr>
      <w:r w:rsidRPr="00F0486D">
        <w:rPr>
          <w:rFonts w:ascii="微软雅黑" w:eastAsia="微软雅黑" w:hAnsi="微软雅黑" w:hint="eastAsia"/>
        </w:rPr>
        <w:t>管理试点工作的通知</w:t>
      </w:r>
    </w:p>
    <w:p w14:paraId="7488854F" w14:textId="063F5074" w:rsidR="006D4C4C" w:rsidRPr="00F0486D" w:rsidRDefault="00F0486D" w:rsidP="00F0486D">
      <w:pPr>
        <w:jc w:val="center"/>
        <w:rPr>
          <w:rFonts w:ascii="微软雅黑" w:eastAsia="微软雅黑" w:hAnsi="微软雅黑"/>
        </w:rPr>
      </w:pPr>
      <w:r w:rsidRPr="00F0486D">
        <w:rPr>
          <w:rFonts w:ascii="微软雅黑" w:eastAsia="微软雅黑" w:hAnsi="微软雅黑" w:hint="eastAsia"/>
        </w:rPr>
        <w:t>(国</w:t>
      </w:r>
      <w:proofErr w:type="gramStart"/>
      <w:r w:rsidRPr="00F0486D">
        <w:rPr>
          <w:rFonts w:ascii="微软雅黑" w:eastAsia="微软雅黑" w:hAnsi="微软雅黑" w:hint="eastAsia"/>
        </w:rPr>
        <w:t>卫食品函</w:t>
      </w:r>
      <w:proofErr w:type="gramEnd"/>
      <w:r w:rsidRPr="00F0486D">
        <w:rPr>
          <w:rFonts w:ascii="微软雅黑" w:eastAsia="微软雅黑" w:hAnsi="微软雅黑" w:hint="eastAsia"/>
        </w:rPr>
        <w:t>〔2019〕311号)</w:t>
      </w:r>
    </w:p>
    <w:p w14:paraId="328B0482" w14:textId="77777777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各省、自治区、直辖市及新疆生产建设兵团卫生健康委、市场监管局（厅、委）：</w:t>
      </w:r>
    </w:p>
    <w:p w14:paraId="1A38B6F0" w14:textId="03D4B67A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72FADEAE" w14:textId="55A6AAAB" w:rsidR="00F0486D" w:rsidRDefault="00F0486D" w:rsidP="00F0486D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根据《</w:t>
      </w:r>
      <w:hyperlink r:id="rId5" w:tgtFrame="_blank" w:history="1">
        <w:r w:rsidRPr="00F0486D">
          <w:rPr>
            <w:rFonts w:ascii="微软雅黑" w:eastAsia="微软雅黑" w:hAnsi="微软雅黑" w:cs="宋体" w:hint="eastAsia"/>
            <w:color w:val="225588"/>
            <w:kern w:val="0"/>
            <w:sz w:val="21"/>
            <w:szCs w:val="21"/>
            <w:u w:val="single"/>
          </w:rPr>
          <w:t>食</w:t>
        </w:r>
        <w:r w:rsidRPr="00F0486D">
          <w:rPr>
            <w:rFonts w:ascii="微软雅黑" w:eastAsia="微软雅黑" w:hAnsi="微软雅黑" w:cs="宋体" w:hint="eastAsia"/>
            <w:color w:val="225588"/>
            <w:kern w:val="0"/>
            <w:sz w:val="21"/>
            <w:szCs w:val="21"/>
            <w:u w:val="single"/>
          </w:rPr>
          <w:t>品</w:t>
        </w:r>
        <w:r w:rsidRPr="00F0486D">
          <w:rPr>
            <w:rFonts w:ascii="微软雅黑" w:eastAsia="微软雅黑" w:hAnsi="微软雅黑" w:cs="宋体" w:hint="eastAsia"/>
            <w:color w:val="225588"/>
            <w:kern w:val="0"/>
            <w:sz w:val="21"/>
            <w:szCs w:val="21"/>
            <w:u w:val="single"/>
          </w:rPr>
          <w:t>安全法</w:t>
        </w:r>
      </w:hyperlink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》规定，经安全</w:t>
      </w:r>
      <w:bookmarkStart w:id="0" w:name="_GoBack"/>
      <w:bookmarkEnd w:id="0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性评估并广泛公开征求意见，将对党参、肉苁蓉、铁皮石斛、西洋参、黄芪、灵芝、山茱萸、天麻、杜仲叶等9种物质开展按照传统既是食品又是中药材的物质（以下简称</w:t>
      </w:r>
      <w:proofErr w:type="gramStart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食药物质</w:t>
      </w:r>
      <w:proofErr w:type="gramEnd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）生产经营试点工作。各省级卫生健康委会同市场监管局（厅、委）根据辖区实际，提出具体的试点方案，试点方案应当包括拟开展试点的</w:t>
      </w:r>
      <w:proofErr w:type="gramStart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食药物质</w:t>
      </w:r>
      <w:proofErr w:type="gramEnd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种类、风险监测计划和配套监管措施等，报请省级人民政府同意后，报国家卫生健康委与国家市场监管总局核定。</w:t>
      </w:r>
    </w:p>
    <w:p w14:paraId="75EE4CAB" w14:textId="77777777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602AB56E" w14:textId="52002133" w:rsid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根据各地试点实施情况，国家卫生健康委将会同国家市场监管总局，研究论证将上述物质纳入</w:t>
      </w:r>
      <w:proofErr w:type="gramStart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食药物质</w:t>
      </w:r>
      <w:proofErr w:type="gramEnd"/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目录管理的可行性。</w:t>
      </w:r>
    </w:p>
    <w:p w14:paraId="6A067CB6" w14:textId="77777777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617F1620" w14:textId="460F95C4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附件：党参等9种试点按照传统既是食品又是中药材的物质名单</w:t>
      </w:r>
    </w:p>
    <w:p w14:paraId="6380A94E" w14:textId="4AD00A64" w:rsidR="00F0486D" w:rsidRPr="00F0486D" w:rsidRDefault="00F0486D" w:rsidP="00F0486D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59EC13D0" w14:textId="640910A2" w:rsidR="00F0486D" w:rsidRPr="00F0486D" w:rsidRDefault="00F0486D" w:rsidP="00F0486D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国家卫生健康委 </w:t>
      </w:r>
      <w:r w:rsidRPr="00F0486D">
        <w:rPr>
          <w:rFonts w:ascii="微软雅黑" w:eastAsia="微软雅黑" w:hAnsi="微软雅黑" w:cs="宋体"/>
          <w:color w:val="333333"/>
          <w:kern w:val="0"/>
          <w:sz w:val="21"/>
          <w:szCs w:val="21"/>
        </w:rPr>
        <w:t xml:space="preserve">  </w:t>
      </w: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国家市场监管总局</w:t>
      </w:r>
    </w:p>
    <w:p w14:paraId="17BAD4BE" w14:textId="16CAD2D3" w:rsidR="00F0486D" w:rsidRPr="00F0486D" w:rsidRDefault="00F0486D" w:rsidP="00F0486D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2019年11月25日</w:t>
      </w:r>
    </w:p>
    <w:p w14:paraId="758042A1" w14:textId="58DD6A1F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45FE2BC3" w14:textId="30521ADD" w:rsidR="00F0486D" w:rsidRPr="00F0486D" w:rsidRDefault="00F0486D" w:rsidP="00F0486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F0486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（信息公开形式：主动公开）</w:t>
      </w:r>
    </w:p>
    <w:sectPr w:rsidR="00F0486D" w:rsidRPr="00F0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FF6"/>
    <w:multiLevelType w:val="multilevel"/>
    <w:tmpl w:val="0B0E4FF6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606CE"/>
    <w:multiLevelType w:val="multilevel"/>
    <w:tmpl w:val="264606CE"/>
    <w:lvl w:ilvl="0">
      <w:start w:val="1"/>
      <w:numFmt w:val="chineseCountingThousand"/>
      <w:pStyle w:val="3"/>
      <w:lvlText w:val="(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EEF54ED"/>
    <w:multiLevelType w:val="multilevel"/>
    <w:tmpl w:val="2EEF54ED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236F"/>
    <w:rsid w:val="000E6F62"/>
    <w:rsid w:val="006D4C4C"/>
    <w:rsid w:val="006E236F"/>
    <w:rsid w:val="00F0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9DA0"/>
  <w15:chartTrackingRefBased/>
  <w15:docId w15:val="{1874E76F-1AE5-4630-B2C3-C2F1D25F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E6F62"/>
    <w:pPr>
      <w:keepNext/>
      <w:keepLines/>
      <w:numPr>
        <w:numId w:val="3"/>
      </w:numPr>
      <w:spacing w:before="10" w:after="1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0E6F62"/>
    <w:pPr>
      <w:keepNext/>
      <w:keepLines/>
      <w:widowControl/>
      <w:numPr>
        <w:numId w:val="1"/>
      </w:numPr>
      <w:spacing w:afterLines="50" w:after="50"/>
      <w:ind w:left="1260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E6F62"/>
    <w:pPr>
      <w:keepNext/>
      <w:keepLines/>
      <w:numPr>
        <w:numId w:val="2"/>
      </w:numPr>
      <w:spacing w:line="360" w:lineRule="auto"/>
      <w:ind w:left="4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0E6F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6F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MapGraphic">
    <w:name w:val="MM Map Graphic"/>
    <w:basedOn w:val="a"/>
    <w:link w:val="MMMapGraphic0"/>
    <w:qFormat/>
    <w:rsid w:val="000E6F62"/>
    <w:rPr>
      <w:rFonts w:ascii="等线" w:eastAsia="等线" w:hAnsi="等线"/>
      <w:sz w:val="21"/>
      <w:szCs w:val="22"/>
    </w:rPr>
  </w:style>
  <w:style w:type="character" w:customStyle="1" w:styleId="MMMapGraphic0">
    <w:name w:val="MM Map Graphic 字符"/>
    <w:link w:val="MMMapGraphic"/>
    <w:qFormat/>
    <w:rsid w:val="000E6F62"/>
    <w:rPr>
      <w:rFonts w:ascii="等线" w:eastAsia="等线" w:hAnsi="等线"/>
      <w:kern w:val="2"/>
      <w:sz w:val="21"/>
      <w:szCs w:val="22"/>
    </w:rPr>
  </w:style>
  <w:style w:type="paragraph" w:customStyle="1" w:styleId="MMTitle">
    <w:name w:val="MM Title"/>
    <w:basedOn w:val="a3"/>
    <w:link w:val="MMTitle0"/>
    <w:qFormat/>
    <w:rsid w:val="000E6F62"/>
    <w:rPr>
      <w:rFonts w:eastAsia="等线 Light" w:cs="Times New Roman"/>
    </w:rPr>
  </w:style>
  <w:style w:type="character" w:customStyle="1" w:styleId="MMTitle0">
    <w:name w:val="MM Title 字符"/>
    <w:link w:val="MMTitle"/>
    <w:rsid w:val="000E6F62"/>
    <w:rPr>
      <w:rFonts w:ascii="Cambria" w:eastAsia="等线 Light" w:hAnsi="Cambria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0E6F62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4">
    <w:name w:val="标题 字符"/>
    <w:link w:val="a3"/>
    <w:rsid w:val="000E6F62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0E6F62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0E6F6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rsid w:val="000E6F62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rsid w:val="000E6F62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0E6F62"/>
    <w:rPr>
      <w:b/>
      <w:bCs/>
      <w:kern w:val="2"/>
      <w:sz w:val="28"/>
      <w:szCs w:val="28"/>
    </w:rPr>
  </w:style>
  <w:style w:type="character" w:styleId="a5">
    <w:name w:val="Emphasis"/>
    <w:qFormat/>
    <w:rsid w:val="000E6F62"/>
    <w:rPr>
      <w:i/>
      <w:iCs/>
    </w:rPr>
  </w:style>
  <w:style w:type="paragraph" w:styleId="a6">
    <w:name w:val="No Spacing"/>
    <w:link w:val="a7"/>
    <w:uiPriority w:val="1"/>
    <w:qFormat/>
    <w:rsid w:val="000E6F62"/>
    <w:rPr>
      <w:sz w:val="22"/>
      <w:szCs w:val="22"/>
    </w:rPr>
  </w:style>
  <w:style w:type="character" w:customStyle="1" w:styleId="a7">
    <w:name w:val="无间隔 字符"/>
    <w:link w:val="a6"/>
    <w:uiPriority w:val="1"/>
    <w:rsid w:val="000E6F62"/>
    <w:rPr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0E6F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shihaishibiao.com/doc/5e5276fc30ab2d843859555f/5e5279f430ab2d8438595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ot2018</dc:creator>
  <cp:keywords/>
  <dc:description/>
  <cp:lastModifiedBy>ot2018</cp:lastModifiedBy>
  <cp:revision>2</cp:revision>
  <dcterms:created xsi:type="dcterms:W3CDTF">2022-01-27T08:16:00Z</dcterms:created>
  <dcterms:modified xsi:type="dcterms:W3CDTF">2022-01-27T08:24:00Z</dcterms:modified>
</cp:coreProperties>
</file>